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DB" w:rsidRDefault="00BB18DB" w:rsidP="00BB18DB">
      <w:pPr>
        <w:pStyle w:val="Heading1"/>
      </w:pPr>
      <w:r>
        <w:rPr>
          <w:rtl/>
        </w:rPr>
        <w:t>اطلاعيه مهم ثبت نام دانشجويان جديد الورود کارشناسي پيوسته و کارداني ويژه دانشگاه فرهنگيان</w:t>
      </w:r>
    </w:p>
    <w:p w:rsidR="00BB18DB" w:rsidRDefault="00BB18DB" w:rsidP="00BB18DB">
      <w:pPr>
        <w:pStyle w:val="NormalWeb"/>
        <w:bidi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rtl/>
        </w:rPr>
        <w:t> 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بدینوسیله درخصوص ثبت نام </w:t>
      </w:r>
      <w:r>
        <w:rPr>
          <w:rStyle w:val="Strong"/>
          <w:rFonts w:ascii="Cambria" w:hAnsi="Cambria" w:cs="Cambria" w:hint="cs"/>
          <w:sz w:val="21"/>
          <w:szCs w:val="21"/>
          <w:rtl/>
        </w:rPr>
        <w:t> </w:t>
      </w:r>
      <w:r>
        <w:rPr>
          <w:rStyle w:val="Strong"/>
          <w:rFonts w:ascii="Tahoma" w:hAnsi="Tahoma" w:cs="B Nazanin" w:hint="cs"/>
          <w:sz w:val="21"/>
          <w:szCs w:val="21"/>
          <w:rtl/>
        </w:rPr>
        <w:t>پذيرفته شدگان کارشناسي پيوسته و کارداني ويژه فرهنگيان سال</w:t>
      </w:r>
      <w:r>
        <w:rPr>
          <w:rStyle w:val="Strong"/>
          <w:rFonts w:ascii="Cambria" w:hAnsi="Cambria" w:cs="Cambria" w:hint="cs"/>
          <w:sz w:val="21"/>
          <w:szCs w:val="21"/>
          <w:rtl/>
        </w:rPr>
        <w:t> </w:t>
      </w:r>
      <w:r>
        <w:rPr>
          <w:rStyle w:val="Strong"/>
          <w:rFonts w:ascii="Tahoma" w:hAnsi="Tahoma" w:cs="B Nazanin" w:hint="cs"/>
          <w:sz w:val="21"/>
          <w:szCs w:val="21"/>
          <w:u w:val="single"/>
          <w:rtl/>
        </w:rPr>
        <w:t>94</w:t>
      </w:r>
      <w:r>
        <w:rPr>
          <w:rStyle w:val="Strong"/>
          <w:rFonts w:ascii="Cambria" w:hAnsi="Cambria" w:cs="Cambria" w:hint="cs"/>
          <w:sz w:val="21"/>
          <w:szCs w:val="21"/>
          <w:rtl/>
        </w:rPr>
        <w:t> 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 به اطلاع کلیه عزيزان</w:t>
      </w:r>
      <w:r>
        <w:rPr>
          <w:rStyle w:val="Strong"/>
          <w:rFonts w:ascii="Tahoma" w:hAnsi="Tahoma" w:cs="B Nazanin" w:hint="cs"/>
          <w:sz w:val="21"/>
          <w:szCs w:val="21"/>
          <w:rtl/>
          <w:lang w:bidi="fa-IR"/>
        </w:rPr>
        <w:t xml:space="preserve"> میرساند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 ثبت نام اينترنتي تا پايان هفته جاری ادامه خواهد داشت .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color w:val="FF0000"/>
          <w:sz w:val="21"/>
          <w:szCs w:val="21"/>
          <w:rtl/>
        </w:rPr>
        <w:t xml:space="preserve">***توجه: 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پذیرفته شدگان برای شروع ثبت نام اینترنتی در اولین مرحله با </w:t>
      </w:r>
      <w:r>
        <w:rPr>
          <w:rStyle w:val="Strong"/>
          <w:rFonts w:ascii="Tahoma" w:hAnsi="Tahoma" w:cs="B Nazanin" w:hint="cs"/>
          <w:sz w:val="21"/>
          <w:szCs w:val="21"/>
          <w:u w:val="single"/>
          <w:rtl/>
        </w:rPr>
        <w:t>شماره داوطلبی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 و </w:t>
      </w:r>
      <w:r>
        <w:rPr>
          <w:rStyle w:val="Strong"/>
          <w:rFonts w:ascii="Tahoma" w:hAnsi="Tahoma" w:cs="B Nazanin" w:hint="cs"/>
          <w:sz w:val="21"/>
          <w:szCs w:val="21"/>
          <w:u w:val="single"/>
          <w:rtl/>
        </w:rPr>
        <w:t>شماره پرونده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 به سیستم وارد می شوند، موارد خواسته شده را تکمیل کرده و ثبت میکنند، </w:t>
      </w:r>
      <w:bookmarkStart w:id="0" w:name="_GoBack"/>
      <w:bookmarkEnd w:id="0"/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دانشجو میتواند برای بار دوم با </w:t>
      </w:r>
      <w:r>
        <w:rPr>
          <w:rStyle w:val="Strong"/>
          <w:rFonts w:ascii="Tahoma" w:hAnsi="Tahoma" w:cs="B Nazanin" w:hint="cs"/>
          <w:sz w:val="21"/>
          <w:szCs w:val="21"/>
          <w:u w:val="single"/>
          <w:rtl/>
        </w:rPr>
        <w:t>شماره ملی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 و </w:t>
      </w:r>
      <w:r>
        <w:rPr>
          <w:rStyle w:val="Strong"/>
          <w:rFonts w:ascii="Tahoma" w:hAnsi="Tahoma" w:cs="B Nazanin" w:hint="cs"/>
          <w:sz w:val="21"/>
          <w:szCs w:val="21"/>
          <w:u w:val="single"/>
          <w:rtl/>
        </w:rPr>
        <w:t xml:space="preserve">شماره شناسنامه 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به سیستم آموزشی وارد شده و </w:t>
      </w:r>
      <w:r>
        <w:rPr>
          <w:rStyle w:val="Strong"/>
          <w:rFonts w:ascii="Tahoma" w:hAnsi="Tahoma" w:cs="B Nazanin" w:hint="cs"/>
          <w:color w:val="FF0000"/>
          <w:sz w:val="21"/>
          <w:szCs w:val="21"/>
          <w:rtl/>
        </w:rPr>
        <w:t>شماره دانشجویی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 و </w:t>
      </w:r>
      <w:r>
        <w:rPr>
          <w:rStyle w:val="Strong"/>
          <w:rFonts w:ascii="Tahoma" w:hAnsi="Tahoma" w:cs="B Nazanin" w:hint="cs"/>
          <w:color w:val="FF0000"/>
          <w:sz w:val="21"/>
          <w:szCs w:val="21"/>
          <w:rtl/>
        </w:rPr>
        <w:t>رمز عبور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 خود را دریافت کرده و انتخاب واحد اینترنتی نیز انجام دهد.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u w:val="single"/>
          <w:rtl/>
        </w:rPr>
        <w:t>زمان مراجعه حضوري به پرديس ها و مراکزطبق جدول زير از روز</w:t>
      </w:r>
      <w:r>
        <w:rPr>
          <w:rStyle w:val="Strong"/>
          <w:rFonts w:ascii="Cambria" w:hAnsi="Cambria" w:cs="Cambria" w:hint="cs"/>
          <w:sz w:val="21"/>
          <w:szCs w:val="21"/>
          <w:u w:val="single"/>
          <w:rtl/>
        </w:rPr>
        <w:t> </w:t>
      </w:r>
      <w:r>
        <w:rPr>
          <w:rStyle w:val="Strong"/>
          <w:rFonts w:ascii="Tahoma" w:hAnsi="Tahoma" w:cs="B Nazanin" w:hint="cs"/>
          <w:color w:val="FF0000"/>
          <w:u w:val="single"/>
          <w:rtl/>
        </w:rPr>
        <w:t>شنبه مورخ94/06/28 تا سه شنبه94/06/31</w:t>
      </w:r>
      <w:r>
        <w:rPr>
          <w:rStyle w:val="Strong"/>
          <w:rFonts w:ascii="Cambria" w:hAnsi="Cambria" w:cs="Cambria" w:hint="cs"/>
          <w:sz w:val="21"/>
          <w:szCs w:val="21"/>
          <w:u w:val="single"/>
          <w:rtl/>
        </w:rPr>
        <w:t> </w:t>
      </w:r>
      <w:r>
        <w:rPr>
          <w:rStyle w:val="Strong"/>
          <w:rFonts w:ascii="Tahoma" w:hAnsi="Tahoma" w:cs="B Nazanin" w:hint="cs"/>
          <w:sz w:val="21"/>
          <w:szCs w:val="21"/>
          <w:u w:val="single"/>
          <w:rtl/>
        </w:rPr>
        <w:t>مي باشد.</w:t>
      </w:r>
      <w:r>
        <w:rPr>
          <w:rStyle w:val="Strong"/>
          <w:rFonts w:ascii="Tahoma" w:hAnsi="Tahoma" w:cs="B Nazanin" w:hint="cs"/>
          <w:color w:val="800080"/>
          <w:u w:val="single"/>
          <w:rtl/>
        </w:rPr>
        <w:t xml:space="preserve"> ضمناً زمان </w:t>
      </w:r>
      <w:r>
        <w:rPr>
          <w:rStyle w:val="Strong"/>
          <w:rFonts w:ascii="Cambria" w:hAnsi="Cambria" w:cs="Cambria" w:hint="cs"/>
          <w:color w:val="800080"/>
          <w:u w:val="single"/>
          <w:rtl/>
        </w:rPr>
        <w:t> </w:t>
      </w:r>
      <w:r>
        <w:rPr>
          <w:rStyle w:val="Strong"/>
          <w:rFonts w:ascii="Tahoma" w:hAnsi="Tahoma" w:cs="B Nazanin" w:hint="cs"/>
          <w:color w:val="800080"/>
          <w:u w:val="single"/>
          <w:rtl/>
        </w:rPr>
        <w:t>شروع کلاس ها از روز شنبه</w:t>
      </w:r>
      <w:r>
        <w:rPr>
          <w:rStyle w:val="Strong"/>
          <w:rFonts w:ascii="Tahoma" w:hAnsi="Tahoma" w:cs="B Nazanin" w:hint="cs"/>
          <w:color w:val="800080"/>
          <w:sz w:val="30"/>
          <w:szCs w:val="30"/>
          <w:u w:val="single"/>
          <w:rtl/>
        </w:rPr>
        <w:t xml:space="preserve"> </w:t>
      </w:r>
      <w:r>
        <w:rPr>
          <w:rStyle w:val="Strong"/>
          <w:rFonts w:ascii="Cambria" w:hAnsi="Cambria" w:cs="Cambria" w:hint="cs"/>
          <w:color w:val="800080"/>
          <w:sz w:val="30"/>
          <w:szCs w:val="30"/>
          <w:u w:val="single"/>
          <w:rtl/>
        </w:rPr>
        <w:t> </w:t>
      </w:r>
      <w:r>
        <w:rPr>
          <w:rStyle w:val="Strong"/>
          <w:rFonts w:ascii="Tahoma" w:hAnsi="Tahoma" w:cs="B Nazanin" w:hint="cs"/>
          <w:color w:val="800080"/>
          <w:sz w:val="30"/>
          <w:szCs w:val="30"/>
          <w:u w:val="single"/>
          <w:rtl/>
        </w:rPr>
        <w:t>4مهر</w:t>
      </w:r>
      <w:r>
        <w:rPr>
          <w:rStyle w:val="Strong"/>
          <w:rFonts w:ascii="Tahoma" w:hAnsi="Tahoma" w:cs="B Nazanin" w:hint="cs"/>
          <w:color w:val="800080"/>
          <w:u w:val="single"/>
          <w:rtl/>
        </w:rPr>
        <w:t xml:space="preserve"> </w:t>
      </w:r>
      <w:r>
        <w:rPr>
          <w:rStyle w:val="Strong"/>
          <w:rFonts w:ascii="Cambria" w:hAnsi="Cambria" w:cs="Cambria" w:hint="cs"/>
          <w:color w:val="800080"/>
          <w:u w:val="single"/>
          <w:rtl/>
        </w:rPr>
        <w:t> </w:t>
      </w:r>
      <w:r>
        <w:rPr>
          <w:rStyle w:val="Strong"/>
          <w:rFonts w:ascii="Tahoma" w:hAnsi="Tahoma" w:cs="B Nazanin" w:hint="cs"/>
          <w:color w:val="800080"/>
          <w:u w:val="single"/>
          <w:rtl/>
        </w:rPr>
        <w:t>می باشد.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Cambria" w:hAnsi="Cambria" w:cs="Cambria" w:hint="cs"/>
          <w:sz w:val="21"/>
          <w:szCs w:val="21"/>
          <w:rtl/>
        </w:rPr>
        <w:t>  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350"/>
        <w:gridCol w:w="5505"/>
      </w:tblGrid>
      <w:tr w:rsidR="00BB18DB" w:rsidTr="00BB18D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روز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تاريخ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حرف اول نام خانوادگي</w:t>
            </w:r>
          </w:p>
        </w:tc>
      </w:tr>
      <w:tr w:rsidR="00BB18DB" w:rsidTr="00BB18D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شنبه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28/06/94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الف- ب- پ- ت- ث- ج- چ-ح-خ- د- ذ- ر- ز- ژ- س- ش</w:t>
            </w:r>
          </w:p>
        </w:tc>
      </w:tr>
      <w:tr w:rsidR="00BB18DB" w:rsidTr="00BB18D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يک شنبه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29/06/94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ص- ض- ط- ظ- ع- غ- ف- ق- ک- گ- ل- م- ن- و- ه- ي</w:t>
            </w:r>
          </w:p>
        </w:tc>
      </w:tr>
      <w:tr w:rsidR="00BB18DB" w:rsidTr="00BB18D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دوشنبه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30/06/94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DB" w:rsidRDefault="00BB18DB">
            <w:pPr>
              <w:pStyle w:val="NormalWeb"/>
              <w:bidi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  <w:rtl/>
              </w:rPr>
              <w:t>جامانده ها</w:t>
            </w:r>
          </w:p>
        </w:tc>
      </w:tr>
    </w:tbl>
    <w:p w:rsidR="00BB18DB" w:rsidRDefault="00BB18DB" w:rsidP="00BB18DB">
      <w:pPr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18"/>
          <w:szCs w:val="18"/>
        </w:rPr>
        <w:t> </w:t>
      </w:r>
    </w:p>
    <w:p w:rsidR="00BB18DB" w:rsidRDefault="00BB18DB" w:rsidP="00BB18DB">
      <w:pPr>
        <w:jc w:val="center"/>
        <w:rPr>
          <w:rFonts w:ascii="Tahoma" w:hAnsi="Tahoma" w:cs="Tahoma"/>
          <w:sz w:val="18"/>
          <w:szCs w:val="18"/>
        </w:rPr>
      </w:pPr>
      <w:r>
        <w:rPr>
          <w:rStyle w:val="Strong"/>
          <w:rFonts w:ascii="Tahoma" w:hAnsi="Tahoma" w:cs="B Nazanin" w:hint="cs"/>
          <w:sz w:val="27"/>
          <w:szCs w:val="27"/>
          <w:u w:val="single"/>
          <w:rtl/>
        </w:rPr>
        <w:t>مدارک لازم براي ثبت نام نهايي کارشناسي پيوسته و</w:t>
      </w:r>
      <w:r>
        <w:rPr>
          <w:rStyle w:val="Strong"/>
          <w:rFonts w:ascii="Tahoma" w:hAnsi="Tahoma" w:cs="B Nazanin" w:hint="cs"/>
          <w:sz w:val="27"/>
          <w:szCs w:val="27"/>
          <w:u w:val="single"/>
        </w:rPr>
        <w:t> </w:t>
      </w:r>
      <w:r>
        <w:rPr>
          <w:rStyle w:val="Strong"/>
          <w:rFonts w:ascii="Tahoma" w:hAnsi="Tahoma" w:cs="B Nazanin" w:hint="cs"/>
          <w:sz w:val="27"/>
          <w:szCs w:val="27"/>
          <w:u w:val="single"/>
          <w:rtl/>
        </w:rPr>
        <w:t>کارداني ويژه فرهنگيان</w:t>
      </w:r>
      <w:r>
        <w:rPr>
          <w:rStyle w:val="Strong"/>
          <w:rFonts w:ascii="Tahoma" w:hAnsi="Tahoma" w:cs="B Nazanin" w:hint="cs"/>
          <w:sz w:val="27"/>
          <w:szCs w:val="27"/>
          <w:u w:val="single"/>
        </w:rPr>
        <w:t>: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>1-اصل شناسنامه وتصوير از تمام صفحات آن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>2- اصل کارت ملي وتصوير از روي وپشت آن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>3- اصل مدرک ديپلم ( گواهينامه پايان تحصيلات متوسطه ) وتصوير آن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4- اصل گواهينامه پايان دوره پيش دانشگاهي ويا گواهي آن که تاتاريخ 94/06/31 </w:t>
      </w:r>
      <w:r>
        <w:rPr>
          <w:rStyle w:val="Strong"/>
          <w:rFonts w:ascii="Cambria" w:hAnsi="Cambria" w:cs="Cambria" w:hint="cs"/>
          <w:sz w:val="21"/>
          <w:szCs w:val="21"/>
          <w:rtl/>
        </w:rPr>
        <w:t> </w:t>
      </w:r>
      <w:r>
        <w:rPr>
          <w:rStyle w:val="Strong"/>
          <w:rFonts w:ascii="Tahoma" w:hAnsi="Tahoma" w:cs="B Nazanin" w:hint="cs"/>
          <w:sz w:val="21"/>
          <w:szCs w:val="21"/>
          <w:rtl/>
        </w:rPr>
        <w:t>اخذ شده باشد وتصوير آن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>5- اصل مدرک کارداني پيوسته براي فارغ التحصيلان فني وحرفه اي وکاردانش ( به جاي مدرک پيش دانشگاهي قابل قبول است )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Cambria" w:hAnsi="Cambria" w:cs="Cambria" w:hint="cs"/>
          <w:color w:val="0000FF"/>
          <w:sz w:val="21"/>
          <w:szCs w:val="21"/>
          <w:rtl/>
        </w:rPr>
        <w:t> </w:t>
      </w:r>
      <w:r>
        <w:rPr>
          <w:rStyle w:val="Strong"/>
          <w:rFonts w:ascii="Tahoma" w:hAnsi="Tahoma" w:cs="B Nazanin" w:hint="cs"/>
          <w:color w:val="0000FF"/>
          <w:sz w:val="21"/>
          <w:szCs w:val="21"/>
          <w:rtl/>
        </w:rPr>
        <w:t xml:space="preserve"> </w:t>
      </w:r>
      <w:r>
        <w:rPr>
          <w:rStyle w:val="Strong"/>
          <w:rFonts w:ascii="Cambria" w:hAnsi="Cambria" w:cs="Cambria" w:hint="cs"/>
          <w:color w:val="0000FF"/>
          <w:sz w:val="21"/>
          <w:szCs w:val="21"/>
          <w:rtl/>
        </w:rPr>
        <w:t> </w:t>
      </w:r>
      <w:r>
        <w:rPr>
          <w:rStyle w:val="Strong"/>
          <w:rFonts w:ascii="Tahoma" w:hAnsi="Tahoma" w:cs="B Nazanin" w:hint="cs"/>
          <w:color w:val="0000FF"/>
          <w:sz w:val="21"/>
          <w:szCs w:val="21"/>
          <w:rtl/>
        </w:rPr>
        <w:t>*** مدارک معادل کارداني و يا کارداني غير رسمي پذيرفته نمي شود.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>6- اصل گواهي معافيت ويا اصل کارت پايان خدمت براي پذيرفته شدگان ذکور</w:t>
      </w:r>
      <w:r>
        <w:rPr>
          <w:rStyle w:val="Strong"/>
          <w:rFonts w:ascii="Cambria" w:hAnsi="Cambria" w:cs="Cambria" w:hint="cs"/>
          <w:sz w:val="21"/>
          <w:szCs w:val="21"/>
          <w:rtl/>
        </w:rPr>
        <w:t> </w:t>
      </w:r>
      <w:r>
        <w:rPr>
          <w:rStyle w:val="Strong"/>
          <w:rFonts w:ascii="Tahoma" w:hAnsi="Tahoma" w:cs="B Nazanin" w:hint="cs"/>
          <w:sz w:val="21"/>
          <w:szCs w:val="21"/>
          <w:rtl/>
        </w:rPr>
        <w:t xml:space="preserve"> براي مشمولين نظام وظيفه )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>7- اصل کارنامه دوره سه ساله متوسه نظام جديد که نمرات کتبي ومعدل کل درآن درج شده و به مهر و امضاء مدير دبيرستان و آموزش و پرورش منطقه مربوط ، ممهور شده باشد.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lastRenderedPageBreak/>
        <w:t>8- 6قطعه عکس 4*3 پشت نويسي شده (عکسي که در سال جاري گرفته شده باشد)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sz w:val="21"/>
          <w:szCs w:val="21"/>
          <w:rtl/>
        </w:rPr>
        <w:t>9-ارائه مدارک و مستندات لازم حسب موارد مندرج در جدول بند "الف" اطلاعيه مورخ 94/06/17 سازمان سنجش آموزش کشور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color w:val="FF0000"/>
          <w:sz w:val="21"/>
          <w:szCs w:val="21"/>
          <w:rtl/>
        </w:rPr>
        <w:t>*** قابل توجه پذيرفته شدگان مقطع کارداني ويژه فرهنگيان:</w:t>
      </w:r>
    </w:p>
    <w:p w:rsidR="00BB18DB" w:rsidRDefault="00BB18DB" w:rsidP="00BB18DB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Style w:val="Strong"/>
          <w:rFonts w:ascii="Tahoma" w:hAnsi="Tahoma" w:cs="B Nazanin" w:hint="cs"/>
          <w:color w:val="FF0000"/>
          <w:sz w:val="21"/>
          <w:szCs w:val="21"/>
          <w:rtl/>
        </w:rPr>
        <w:t>10-ارائه حکم کارگزيني و فرم معلم از منطقه محل خدمت و دارا بودن ساير ضوابط و مقررات مربوط به کارداني ويژه فرهنگيان</w:t>
      </w:r>
    </w:p>
    <w:p w:rsidR="009E2B3A" w:rsidRDefault="009E2B3A"/>
    <w:sectPr w:rsidR="009E2B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DB"/>
    <w:rsid w:val="009E2B3A"/>
    <w:rsid w:val="00B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196A3E-46A6-416A-ADF6-28D0F4B5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B18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18D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B1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1728</Characters>
  <Application>Microsoft Office Word</Application>
  <DocSecurity>0</DocSecurity>
  <Lines>14</Lines>
  <Paragraphs>4</Paragraphs>
  <ScaleCrop>false</ScaleCrop>
  <Company>Moorche 30 DVDs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2015-09-15T04:17:00Z</dcterms:created>
  <dcterms:modified xsi:type="dcterms:W3CDTF">2015-09-15T04:21:00Z</dcterms:modified>
</cp:coreProperties>
</file>