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8D" w:rsidRDefault="003C77CC" w:rsidP="003C77CC">
      <w:pPr>
        <w:jc w:val="center"/>
        <w:rPr>
          <w:rFonts w:cs="B Nazanin"/>
          <w:sz w:val="28"/>
          <w:szCs w:val="28"/>
          <w:rtl/>
        </w:rPr>
      </w:pPr>
      <w:r w:rsidRPr="008C06BD">
        <w:rPr>
          <w:rFonts w:cs="B Nazanin" w:hint="cs"/>
          <w:sz w:val="28"/>
          <w:szCs w:val="28"/>
          <w:rtl/>
        </w:rPr>
        <w:t>«به نام خدا»</w:t>
      </w:r>
    </w:p>
    <w:p w:rsidR="008C06BD" w:rsidRDefault="008C06BD" w:rsidP="002E4B7A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جلسه ی شورای مرکزی کانون مراسم و نماز                                           </w:t>
      </w:r>
      <w:r w:rsidR="002E4B7A">
        <w:rPr>
          <w:rFonts w:cs="B Nazanin" w:hint="cs"/>
          <w:sz w:val="28"/>
          <w:szCs w:val="28"/>
          <w:rtl/>
        </w:rPr>
        <w:t>یکشنبه</w:t>
      </w:r>
      <w:r>
        <w:rPr>
          <w:rFonts w:cs="B Nazanin" w:hint="cs"/>
          <w:sz w:val="28"/>
          <w:szCs w:val="28"/>
          <w:rtl/>
        </w:rPr>
        <w:t xml:space="preserve">  </w:t>
      </w:r>
      <w:r w:rsidR="002E4B7A">
        <w:rPr>
          <w:rFonts w:cs="B Nazanin" w:hint="cs"/>
          <w:sz w:val="28"/>
          <w:szCs w:val="28"/>
          <w:rtl/>
        </w:rPr>
        <w:t>15</w:t>
      </w:r>
      <w:r>
        <w:rPr>
          <w:rFonts w:cs="B Nazanin" w:hint="cs"/>
          <w:sz w:val="28"/>
          <w:szCs w:val="28"/>
          <w:rtl/>
        </w:rPr>
        <w:t>/9/1394</w:t>
      </w:r>
    </w:p>
    <w:p w:rsidR="003C77CC" w:rsidRDefault="002E4B7A" w:rsidP="002E4B7A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افراد شرکت کننده در جلسه:</w:t>
      </w:r>
    </w:p>
    <w:p w:rsidR="002E4B7A" w:rsidRDefault="002E4B7A" w:rsidP="002E4B7A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زهرا صالحی خواه، لیلا تاکی، زهرا گیلکی، مینا مجدم، زهرا نادعلیان</w:t>
      </w:r>
    </w:p>
    <w:p w:rsidR="002E4B7A" w:rsidRDefault="002E4B7A" w:rsidP="002E4B7A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مباحث مطرح شده در جلسه:</w:t>
      </w:r>
    </w:p>
    <w:p w:rsidR="002E4B7A" w:rsidRDefault="002E4B7A" w:rsidP="002E4B7A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1. برنامه های پیشنهادی به مناسبت شهادت امام حسن(ع) و امام رضا(ع) و رحلت پیامبر اکرم: به مناسبت شهادت امام حسن مداحی توسط یکی از دانشجویان انجام بگیرد.</w:t>
      </w:r>
    </w:p>
    <w:p w:rsidR="002E4B7A" w:rsidRDefault="002E4B7A" w:rsidP="002E4B7A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مناسبت رحلت پیامبر اکرم تفسیر یک آیه در رابطه با آن حضرت گفته شود.</w:t>
      </w:r>
    </w:p>
    <w:p w:rsidR="002E4B7A" w:rsidRDefault="002E4B7A" w:rsidP="002E4B7A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مناسبت شهادت امام رضا(ع) صلوات خاصه امام رضا در نمازخانه پخش شود و صلوات خاصه به صورت برگه های کوچک و پرس شده در اختیار نمازگزاران قرار داده شود.</w:t>
      </w:r>
    </w:p>
    <w:p w:rsidR="002E4B7A" w:rsidRDefault="002E4B7A" w:rsidP="002E4B7A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2. برنامه های پیشنهادی: دعوت از یک سخنران برای سخنرانی در موضوع نماز و اهمیت آن، تشکیل یک گروه تواشیح</w:t>
      </w:r>
    </w:p>
    <w:p w:rsidR="002E4B7A" w:rsidRDefault="002E4B7A" w:rsidP="002E4B7A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3. کمبود های نمازخانه: مهر های نمازخانه، چادر برای استفاده دانشجویان بومی</w:t>
      </w:r>
    </w:p>
    <w:p w:rsidR="002E4B7A" w:rsidRDefault="002E4B7A" w:rsidP="002E4B7A">
      <w:pPr>
        <w:rPr>
          <w:rFonts w:cs="B Nazanin"/>
          <w:sz w:val="32"/>
          <w:szCs w:val="32"/>
          <w:rtl/>
        </w:rPr>
      </w:pPr>
    </w:p>
    <w:p w:rsidR="002E4B7A" w:rsidRDefault="002E4B7A" w:rsidP="002E4B7A">
      <w:pPr>
        <w:rPr>
          <w:rFonts w:cs="B Nazanin"/>
          <w:sz w:val="32"/>
          <w:szCs w:val="32"/>
          <w:rtl/>
        </w:rPr>
      </w:pPr>
    </w:p>
    <w:p w:rsidR="002E4B7A" w:rsidRDefault="002E4B7A" w:rsidP="002E4B7A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دبیر:                             نیروی انسانی:                            مطبوعات:</w:t>
      </w:r>
    </w:p>
    <w:p w:rsidR="002E4B7A" w:rsidRDefault="002E4B7A" w:rsidP="002E4B7A">
      <w:pPr>
        <w:rPr>
          <w:rFonts w:cs="B Nazanin"/>
          <w:sz w:val="32"/>
          <w:szCs w:val="32"/>
          <w:rtl/>
        </w:rPr>
      </w:pPr>
    </w:p>
    <w:p w:rsidR="002E4B7A" w:rsidRDefault="002E4B7A" w:rsidP="002E4B7A">
      <w:pPr>
        <w:rPr>
          <w:rFonts w:cs="B Nazanin"/>
          <w:sz w:val="32"/>
          <w:szCs w:val="32"/>
          <w:rtl/>
        </w:rPr>
      </w:pPr>
    </w:p>
    <w:p w:rsidR="002E4B7A" w:rsidRPr="002E4B7A" w:rsidRDefault="002E4B7A" w:rsidP="002E4B7A">
      <w:pPr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تبلیغات:</w:t>
      </w:r>
      <w:bookmarkStart w:id="0" w:name="_GoBack"/>
      <w:bookmarkEnd w:id="0"/>
      <w:r>
        <w:rPr>
          <w:rFonts w:cs="B Nazanin" w:hint="cs"/>
          <w:sz w:val="32"/>
          <w:szCs w:val="32"/>
          <w:rtl/>
        </w:rPr>
        <w:t xml:space="preserve">                       پشتیبانی:</w:t>
      </w:r>
    </w:p>
    <w:sectPr w:rsidR="002E4B7A" w:rsidRPr="002E4B7A" w:rsidSect="003C77C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B52" w:rsidRDefault="00443B52" w:rsidP="003C77CC">
      <w:pPr>
        <w:spacing w:after="0" w:line="240" w:lineRule="auto"/>
      </w:pPr>
      <w:r>
        <w:separator/>
      </w:r>
    </w:p>
  </w:endnote>
  <w:endnote w:type="continuationSeparator" w:id="0">
    <w:p w:rsidR="00443B52" w:rsidRDefault="00443B52" w:rsidP="003C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576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50ED" w:rsidRDefault="00A550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B7A" w:rsidRPr="002E4B7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C77CC" w:rsidRDefault="003C7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B52" w:rsidRDefault="00443B52" w:rsidP="003C77CC">
      <w:pPr>
        <w:spacing w:after="0" w:line="240" w:lineRule="auto"/>
      </w:pPr>
      <w:r>
        <w:separator/>
      </w:r>
    </w:p>
  </w:footnote>
  <w:footnote w:type="continuationSeparator" w:id="0">
    <w:p w:rsidR="00443B52" w:rsidRDefault="00443B52" w:rsidP="003C7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443B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808454" o:spid="_x0000_s2050" type="#_x0000_t75" style="position:absolute;left:0;text-align:left;margin-left:0;margin-top:0;width:451.25pt;height:519.45pt;z-index:-251657216;mso-position-horizontal:center;mso-position-horizontal-relative:margin;mso-position-vertical:center;mso-position-vertical-relative:margin" o:allowincell="f">
          <v:imagedata r:id="rId1" o:title="2015-11-25_23-52-5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443B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808455" o:spid="_x0000_s2051" type="#_x0000_t75" style="position:absolute;left:0;text-align:left;margin-left:0;margin-top:0;width:451.25pt;height:519.45pt;z-index:-251656192;mso-position-horizontal:center;mso-position-horizontal-relative:margin;mso-position-vertical:center;mso-position-vertical-relative:margin" o:allowincell="f">
          <v:imagedata r:id="rId1" o:title="2015-11-25_23-52-5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443B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808453" o:spid="_x0000_s2049" type="#_x0000_t75" style="position:absolute;left:0;text-align:left;margin-left:0;margin-top:0;width:451.25pt;height:519.45pt;z-index:-251658240;mso-position-horizontal:center;mso-position-horizontal-relative:margin;mso-position-vertical:center;mso-position-vertical-relative:margin" o:allowincell="f">
          <v:imagedata r:id="rId1" o:title="2015-11-25_23-52-5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CC"/>
    <w:rsid w:val="000632DC"/>
    <w:rsid w:val="000A242D"/>
    <w:rsid w:val="002616D9"/>
    <w:rsid w:val="002E4B7A"/>
    <w:rsid w:val="003C77CC"/>
    <w:rsid w:val="00443B52"/>
    <w:rsid w:val="0046398D"/>
    <w:rsid w:val="008C06BD"/>
    <w:rsid w:val="00A37203"/>
    <w:rsid w:val="00A550ED"/>
    <w:rsid w:val="00D30F20"/>
    <w:rsid w:val="00E113ED"/>
    <w:rsid w:val="00E367AC"/>
    <w:rsid w:val="00F0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chartTrackingRefBased/>
  <w15:docId w15:val="{AEB286F9-556D-44E4-8693-0C206F75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7CC"/>
  </w:style>
  <w:style w:type="paragraph" w:styleId="Footer">
    <w:name w:val="footer"/>
    <w:basedOn w:val="Normal"/>
    <w:link w:val="FooterChar"/>
    <w:uiPriority w:val="99"/>
    <w:unhideWhenUsed/>
    <w:rsid w:val="003C7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7CC"/>
  </w:style>
  <w:style w:type="paragraph" w:styleId="ListParagraph">
    <w:name w:val="List Paragraph"/>
    <w:basedOn w:val="Normal"/>
    <w:uiPriority w:val="34"/>
    <w:qFormat/>
    <w:rsid w:val="008C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tik-pc</dc:creator>
  <cp:keywords/>
  <dc:description/>
  <cp:lastModifiedBy>tik-pc</cp:lastModifiedBy>
  <cp:revision>3</cp:revision>
  <dcterms:created xsi:type="dcterms:W3CDTF">2015-12-07T06:39:00Z</dcterms:created>
  <dcterms:modified xsi:type="dcterms:W3CDTF">2015-12-07T06:48:00Z</dcterms:modified>
</cp:coreProperties>
</file>